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F389" w14:textId="5B2B0521" w:rsidR="00D86825" w:rsidRDefault="008108DC" w:rsidP="001501C3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color w:val="000000"/>
          <w:sz w:val="51"/>
          <w:szCs w:val="51"/>
        </w:rPr>
      </w:pPr>
      <w:r>
        <w:rPr>
          <w:noProof/>
        </w:rPr>
        <w:drawing>
          <wp:inline distT="0" distB="0" distL="0" distR="0" wp14:anchorId="1C70B029" wp14:editId="2A22E153">
            <wp:extent cx="1819275" cy="857250"/>
            <wp:effectExtent l="0" t="0" r="9525" b="0"/>
            <wp:docPr id="2" name="Picture 2" descr="C:\Users\marinuccij\AppData\Local\Microsoft\Windows\INetCache\Content.Word\SME_NorthernM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arinuccij\AppData\Local\Microsoft\Windows\INetCache\Content.Word\SME_NorthernM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1C56F4" wp14:editId="55CB84FB">
            <wp:extent cx="3314700" cy="781050"/>
            <wp:effectExtent l="0" t="0" r="0" b="0"/>
            <wp:docPr id="3" name="Picture 3" descr="SME Annual Conference &amp; 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 Annual Conference &amp; Ex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18399" w14:textId="77777777" w:rsidR="00D86825" w:rsidRDefault="00D86825" w:rsidP="001501C3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color w:val="000000"/>
          <w:sz w:val="51"/>
          <w:szCs w:val="51"/>
        </w:rPr>
      </w:pPr>
    </w:p>
    <w:p w14:paraId="59423A3B" w14:textId="7F3AB6B6" w:rsidR="001501C3" w:rsidRDefault="008108DC" w:rsidP="001501C3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color w:val="000000"/>
          <w:sz w:val="51"/>
          <w:szCs w:val="51"/>
        </w:rPr>
      </w:pPr>
      <w:r w:rsidRPr="008108DC">
        <w:rPr>
          <w:rFonts w:ascii="Helvetica" w:eastAsia="Times New Roman" w:hAnsi="Helvetica" w:cs="Helvetica"/>
          <w:b/>
          <w:bCs/>
          <w:color w:val="000000"/>
          <w:sz w:val="51"/>
          <w:szCs w:val="51"/>
        </w:rPr>
        <w:t>2021 SME Annual Conference &amp; Expo and CMA 123rd National Western Mining Conference</w:t>
      </w:r>
    </w:p>
    <w:p w14:paraId="5CC0DC5F" w14:textId="77777777" w:rsidR="000F3A4D" w:rsidRPr="001501C3" w:rsidRDefault="000F3A4D" w:rsidP="001501C3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color w:val="000000"/>
          <w:sz w:val="51"/>
          <w:szCs w:val="51"/>
        </w:rPr>
      </w:pPr>
    </w:p>
    <w:p w14:paraId="6DD31AC6" w14:textId="17C54784" w:rsidR="001501C3" w:rsidRDefault="001501C3" w:rsidP="001501C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501C3">
        <w:rPr>
          <w:rFonts w:ascii="Helvetica" w:eastAsia="Times New Roman" w:hAnsi="Helvetica" w:cs="Helvetica"/>
          <w:color w:val="000000"/>
          <w:sz w:val="20"/>
          <w:szCs w:val="20"/>
        </w:rPr>
        <w:t>The MN Section of the Society for Mining, Metallurgy and Exploration (SME) is pleased to offer financial support to participate in the 20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2</w:t>
      </w:r>
      <w:r w:rsidR="008108DC">
        <w:rPr>
          <w:rFonts w:ascii="Helvetica" w:eastAsia="Times New Roman" w:hAnsi="Helvetica" w:cs="Helvetica"/>
          <w:color w:val="000000"/>
          <w:sz w:val="20"/>
          <w:szCs w:val="20"/>
        </w:rPr>
        <w:t>1</w:t>
      </w:r>
      <w:r w:rsidRPr="001501C3">
        <w:rPr>
          <w:rFonts w:ascii="Helvetica" w:eastAsia="Times New Roman" w:hAnsi="Helvetica" w:cs="Helvetica"/>
          <w:color w:val="000000"/>
          <w:sz w:val="20"/>
          <w:szCs w:val="20"/>
        </w:rPr>
        <w:t xml:space="preserve"> SME Conference &amp; Expo to be </w:t>
      </w:r>
      <w:r w:rsidR="008108DC">
        <w:rPr>
          <w:rFonts w:ascii="Helvetica" w:eastAsia="Times New Roman" w:hAnsi="Helvetica" w:cs="Helvetica"/>
          <w:color w:val="000000"/>
          <w:sz w:val="20"/>
          <w:szCs w:val="20"/>
        </w:rPr>
        <w:t>held online</w:t>
      </w:r>
      <w:r w:rsidRPr="001501C3">
        <w:rPr>
          <w:rFonts w:ascii="Helvetica" w:eastAsia="Times New Roman" w:hAnsi="Helvetica" w:cs="Helvetica"/>
          <w:color w:val="000000"/>
          <w:sz w:val="20"/>
          <w:szCs w:val="20"/>
        </w:rPr>
        <w:t xml:space="preserve"> from </w:t>
      </w:r>
      <w:r w:rsidR="008108DC">
        <w:rPr>
          <w:rFonts w:ascii="Helvetica" w:eastAsia="Times New Roman" w:hAnsi="Helvetica" w:cs="Helvetica"/>
          <w:color w:val="000000"/>
          <w:sz w:val="20"/>
          <w:szCs w:val="20"/>
        </w:rPr>
        <w:t>March 1-5</w:t>
      </w:r>
      <w:r w:rsidRPr="001501C3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11458E">
        <w:rPr>
          <w:rFonts w:ascii="Helvetica" w:eastAsia="Times New Roman" w:hAnsi="Helvetica" w:cs="Helvetica"/>
          <w:color w:val="000000"/>
          <w:sz w:val="20"/>
          <w:szCs w:val="20"/>
        </w:rPr>
        <w:t>202</w:t>
      </w:r>
      <w:r w:rsidR="008108DC">
        <w:rPr>
          <w:rFonts w:ascii="Helvetica" w:eastAsia="Times New Roman" w:hAnsi="Helvetica" w:cs="Helvetica"/>
          <w:color w:val="000000"/>
          <w:sz w:val="20"/>
          <w:szCs w:val="20"/>
        </w:rPr>
        <w:t>1</w:t>
      </w:r>
      <w:r w:rsidRPr="001501C3">
        <w:rPr>
          <w:rFonts w:ascii="Helvetica" w:eastAsia="Times New Roman" w:hAnsi="Helvetica" w:cs="Helvetica"/>
          <w:color w:val="000000"/>
          <w:sz w:val="20"/>
          <w:szCs w:val="20"/>
        </w:rPr>
        <w:t xml:space="preserve">. This opportunity is available to MN Section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and Subsection Members.</w:t>
      </w:r>
    </w:p>
    <w:p w14:paraId="56B71E35" w14:textId="77777777" w:rsidR="001501C3" w:rsidRDefault="006571F5" w:rsidP="001501C3">
      <w:pPr>
        <w:shd w:val="clear" w:color="auto" w:fill="FFFFFF"/>
        <w:spacing w:after="0" w:line="263" w:lineRule="atLeast"/>
      </w:pPr>
      <w:hyperlink r:id="rId7" w:history="1">
        <w:r w:rsidR="008B5488">
          <w:rPr>
            <w:rStyle w:val="Hyperlink"/>
          </w:rPr>
          <w:t>https://www.smeannualconference.com/</w:t>
        </w:r>
      </w:hyperlink>
    </w:p>
    <w:p w14:paraId="4A0EAFE5" w14:textId="77777777" w:rsidR="008B5488" w:rsidRDefault="008B5488" w:rsidP="001501C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4D46DD4" w14:textId="6D45D5CF" w:rsidR="009F403B" w:rsidRPr="00D86825" w:rsidRDefault="001501C3" w:rsidP="001501C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To be eligible, applicants will also need to provide a summary of the events they attended and the contacts they made representing SME MN Section and/or their </w:t>
      </w:r>
      <w:r w:rsidR="0011458E">
        <w:rPr>
          <w:rFonts w:ascii="Helvetica" w:eastAsia="Times New Roman" w:hAnsi="Helvetica" w:cs="Helvetica"/>
          <w:color w:val="000000"/>
          <w:sz w:val="20"/>
          <w:szCs w:val="20"/>
        </w:rPr>
        <w:t xml:space="preserve">SME </w:t>
      </w:r>
      <w:r w:rsidRP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MN Subsection. </w:t>
      </w:r>
      <w:r w:rsidR="00F64CBA" w:rsidRP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Individuals selected will be required to register for the conference and pay for the events, then request reimbursement from the MN Section for the awarded funding amount by March </w:t>
      </w:r>
      <w:r w:rsidR="008108DC">
        <w:rPr>
          <w:rFonts w:ascii="Helvetica" w:eastAsia="Times New Roman" w:hAnsi="Helvetica" w:cs="Helvetica"/>
          <w:color w:val="000000"/>
          <w:sz w:val="20"/>
          <w:szCs w:val="20"/>
        </w:rPr>
        <w:t>12</w:t>
      </w:r>
      <w:r w:rsidR="00F64CBA" w:rsidRPr="00D86825">
        <w:rPr>
          <w:rFonts w:ascii="Helvetica" w:eastAsia="Times New Roman" w:hAnsi="Helvetica" w:cs="Helvetica"/>
          <w:color w:val="000000"/>
          <w:sz w:val="20"/>
          <w:szCs w:val="20"/>
        </w:rPr>
        <w:t>, 202</w:t>
      </w:r>
      <w:r w:rsidR="008108DC">
        <w:rPr>
          <w:rFonts w:ascii="Helvetica" w:eastAsia="Times New Roman" w:hAnsi="Helvetica" w:cs="Helvetica"/>
          <w:color w:val="000000"/>
          <w:sz w:val="20"/>
          <w:szCs w:val="20"/>
        </w:rPr>
        <w:t>1</w:t>
      </w:r>
      <w:r w:rsidR="00F64CBA" w:rsidRPr="00D86825">
        <w:rPr>
          <w:rFonts w:ascii="Helvetica" w:eastAsia="Times New Roman" w:hAnsi="Helvetica" w:cs="Helvetica"/>
          <w:color w:val="000000"/>
          <w:sz w:val="20"/>
          <w:szCs w:val="20"/>
        </w:rPr>
        <w:t>. Receipts are needed to receive reimbursement. The award is eligible for offsetting costs for registration</w:t>
      </w:r>
      <w:r w:rsidR="008108DC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F64CBA" w:rsidRPr="00D86825">
        <w:rPr>
          <w:rFonts w:ascii="Helvetica" w:eastAsia="Times New Roman" w:hAnsi="Helvetica" w:cs="Helvetica"/>
          <w:color w:val="000000"/>
          <w:sz w:val="20"/>
          <w:szCs w:val="20"/>
        </w:rPr>
        <w:t>for the selected individual</w:t>
      </w:r>
      <w:r w:rsidR="008108DC">
        <w:rPr>
          <w:rFonts w:ascii="Helvetica" w:eastAsia="Times New Roman" w:hAnsi="Helvetica" w:cs="Helvetica"/>
          <w:color w:val="000000"/>
          <w:sz w:val="20"/>
          <w:szCs w:val="20"/>
        </w:rPr>
        <w:t xml:space="preserve"> to attend the conference proceedings and reimbursement will be limited to registration costs</w:t>
      </w:r>
      <w:r w:rsidR="00D86825" w:rsidRPr="00D86825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  <w:r w:rsidR="00D86825" w:rsidRP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F64CBA" w:rsidRPr="00D86825">
        <w:rPr>
          <w:rFonts w:ascii="Helvetica" w:eastAsia="Times New Roman" w:hAnsi="Helvetica" w:cs="Helvetica"/>
          <w:color w:val="000000"/>
          <w:sz w:val="20"/>
          <w:szCs w:val="20"/>
        </w:rPr>
        <w:t>Reimbursement from the MN Section will not include wages, lost time off from work, entertainment expenses, silent auction bids, or SME promotional/educational material purchased at the conference.</w:t>
      </w:r>
    </w:p>
    <w:p w14:paraId="04861564" w14:textId="77777777" w:rsidR="009F403B" w:rsidRPr="00D86825" w:rsidRDefault="009F403B" w:rsidP="001501C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6EF59B9" w14:textId="77777777" w:rsidR="000F3A4D" w:rsidRPr="00D86825" w:rsidRDefault="001501C3" w:rsidP="001501C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86825">
        <w:rPr>
          <w:rFonts w:ascii="Helvetica" w:eastAsia="Times New Roman" w:hAnsi="Helvetica" w:cs="Helvetica"/>
          <w:color w:val="000000"/>
          <w:sz w:val="20"/>
          <w:szCs w:val="20"/>
        </w:rPr>
        <w:t>Individuals that apply for support for the conference registration are required be a current paid member of SME and aligned with the MN Section because the</w:t>
      </w:r>
      <w:r w:rsidR="0011458E">
        <w:rPr>
          <w:rFonts w:ascii="Helvetica" w:eastAsia="Times New Roman" w:hAnsi="Helvetica" w:cs="Helvetica"/>
          <w:color w:val="000000"/>
          <w:sz w:val="20"/>
          <w:szCs w:val="20"/>
        </w:rPr>
        <w:t>y</w:t>
      </w:r>
      <w:r w:rsidRP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 live/work in Minnesota. The individual need not be currently active within the MN Section, Twin Cities Subsection, or Northern MN Subsection to apply for financial support. </w:t>
      </w:r>
      <w:r w:rsidR="008B5488" w:rsidRP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Please fill out the attached application to </w:t>
      </w:r>
      <w:r w:rsidRP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determine an applicant’s eligibility. </w:t>
      </w:r>
    </w:p>
    <w:p w14:paraId="4751D11E" w14:textId="77777777" w:rsidR="000F3A4D" w:rsidRPr="00D86825" w:rsidRDefault="000F3A4D" w:rsidP="001501C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8D04D9B" w14:textId="62C2CCBA" w:rsidR="000F3A4D" w:rsidRPr="00D86825" w:rsidRDefault="001501C3" w:rsidP="001501C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D86825">
        <w:rPr>
          <w:rFonts w:ascii="Helvetica" w:eastAsia="Times New Roman" w:hAnsi="Helvetica" w:cs="Helvetica"/>
          <w:b/>
          <w:color w:val="000000"/>
          <w:sz w:val="20"/>
          <w:szCs w:val="20"/>
        </w:rPr>
        <w:t>All applications must be submitted</w:t>
      </w:r>
      <w:r w:rsidR="005E09AD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by January </w:t>
      </w:r>
      <w:r w:rsidR="008108DC">
        <w:rPr>
          <w:rFonts w:ascii="Helvetica" w:eastAsia="Times New Roman" w:hAnsi="Helvetica" w:cs="Helvetica"/>
          <w:b/>
          <w:color w:val="000000"/>
          <w:sz w:val="20"/>
          <w:szCs w:val="20"/>
        </w:rPr>
        <w:t>20</w:t>
      </w:r>
      <w:r w:rsidR="008108DC" w:rsidRPr="008108DC">
        <w:rPr>
          <w:rFonts w:ascii="Helvetica" w:eastAsia="Times New Roman" w:hAnsi="Helvetica" w:cs="Helvetica"/>
          <w:b/>
          <w:color w:val="000000"/>
          <w:sz w:val="20"/>
          <w:szCs w:val="20"/>
          <w:vertAlign w:val="superscript"/>
        </w:rPr>
        <w:t>th</w:t>
      </w:r>
      <w:r w:rsidR="008B5488" w:rsidRPr="00D86825">
        <w:rPr>
          <w:rFonts w:ascii="Helvetica" w:eastAsia="Times New Roman" w:hAnsi="Helvetica" w:cs="Helvetica"/>
          <w:b/>
          <w:color w:val="000000"/>
          <w:sz w:val="20"/>
          <w:szCs w:val="20"/>
        </w:rPr>
        <w:t>, 202</w:t>
      </w:r>
      <w:r w:rsidR="008108DC">
        <w:rPr>
          <w:rFonts w:ascii="Helvetica" w:eastAsia="Times New Roman" w:hAnsi="Helvetica" w:cs="Helvetica"/>
          <w:b/>
          <w:color w:val="000000"/>
          <w:sz w:val="20"/>
          <w:szCs w:val="20"/>
        </w:rPr>
        <w:t>1</w:t>
      </w:r>
      <w:r w:rsidRPr="00D86825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  <w:r w:rsidR="008B5488" w:rsidRPr="00D86825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</w:t>
      </w:r>
      <w:r w:rsidR="005E09AD">
        <w:rPr>
          <w:rFonts w:ascii="Helvetica" w:eastAsia="Times New Roman" w:hAnsi="Helvetica" w:cs="Helvetica"/>
          <w:b/>
          <w:color w:val="000000"/>
          <w:sz w:val="20"/>
          <w:szCs w:val="20"/>
        </w:rPr>
        <w:br/>
      </w:r>
      <w:r w:rsidR="008B5488" w:rsidRPr="00D86825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Selection will be made by January </w:t>
      </w:r>
      <w:r w:rsidR="008108DC">
        <w:rPr>
          <w:rFonts w:ascii="Helvetica" w:eastAsia="Times New Roman" w:hAnsi="Helvetica" w:cs="Helvetica"/>
          <w:b/>
          <w:color w:val="000000"/>
          <w:sz w:val="20"/>
          <w:szCs w:val="20"/>
        </w:rPr>
        <w:t>21</w:t>
      </w:r>
      <w:r w:rsidR="008108DC" w:rsidRPr="008108DC">
        <w:rPr>
          <w:rFonts w:ascii="Helvetica" w:eastAsia="Times New Roman" w:hAnsi="Helvetica" w:cs="Helvetica"/>
          <w:b/>
          <w:color w:val="000000"/>
          <w:sz w:val="20"/>
          <w:szCs w:val="20"/>
          <w:vertAlign w:val="superscript"/>
        </w:rPr>
        <w:t>st</w:t>
      </w:r>
      <w:r w:rsidR="0011458E">
        <w:rPr>
          <w:rFonts w:ascii="Helvetica" w:eastAsia="Times New Roman" w:hAnsi="Helvetica" w:cs="Helvetica"/>
          <w:b/>
          <w:color w:val="000000"/>
          <w:sz w:val="20"/>
          <w:szCs w:val="20"/>
        </w:rPr>
        <w:t>, 202</w:t>
      </w:r>
      <w:r w:rsidR="008108DC">
        <w:rPr>
          <w:rFonts w:ascii="Helvetica" w:eastAsia="Times New Roman" w:hAnsi="Helvetica" w:cs="Helvetica"/>
          <w:b/>
          <w:color w:val="000000"/>
          <w:sz w:val="20"/>
          <w:szCs w:val="20"/>
        </w:rPr>
        <w:t>1 to allow attendees to register for early bird rates</w:t>
      </w:r>
    </w:p>
    <w:p w14:paraId="5A3E07C0" w14:textId="77777777" w:rsidR="00F64CBA" w:rsidRDefault="00F64CBA" w:rsidP="001501C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4849EBE" w14:textId="77777777" w:rsidR="001501C3" w:rsidRPr="001501C3" w:rsidRDefault="005E09AD" w:rsidP="001501C3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For m</w:t>
      </w:r>
      <w:r w:rsidR="001501C3" w:rsidRPr="001501C3">
        <w:rPr>
          <w:rFonts w:ascii="Helvetica" w:eastAsia="Times New Roman" w:hAnsi="Helvetica" w:cs="Helvetica"/>
          <w:color w:val="000000"/>
          <w:sz w:val="20"/>
          <w:szCs w:val="20"/>
        </w:rPr>
        <w:t xml:space="preserve">ore information please contact the MN Section at: </w:t>
      </w:r>
      <w:hyperlink r:id="rId8" w:history="1">
        <w:r w:rsidR="001501C3" w:rsidRPr="001501C3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mnsectionsme@gmail.com</w:t>
        </w:r>
      </w:hyperlink>
    </w:p>
    <w:p w14:paraId="2ECAC228" w14:textId="77777777" w:rsidR="008B5488" w:rsidRDefault="008B5488">
      <w:pPr>
        <w:rPr>
          <w:rFonts w:ascii="Helvetica" w:eastAsia="Times New Roman" w:hAnsi="Helvetica" w:cs="Helvetica"/>
          <w:color w:val="D93025"/>
          <w:sz w:val="20"/>
          <w:szCs w:val="20"/>
        </w:rPr>
      </w:pPr>
      <w:r>
        <w:rPr>
          <w:rFonts w:ascii="Helvetica" w:eastAsia="Times New Roman" w:hAnsi="Helvetica" w:cs="Helvetica"/>
          <w:color w:val="D93025"/>
          <w:sz w:val="20"/>
          <w:szCs w:val="20"/>
        </w:rPr>
        <w:br w:type="page"/>
      </w:r>
    </w:p>
    <w:p w14:paraId="5A9F35EF" w14:textId="21A685C3" w:rsidR="00D86825" w:rsidRDefault="00D86825" w:rsidP="008B548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 xml:space="preserve">Name: </w:t>
      </w:r>
    </w:p>
    <w:p w14:paraId="28E4ED2A" w14:textId="77777777" w:rsidR="007A7C04" w:rsidRDefault="00D86825" w:rsidP="00D86825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Email: </w:t>
      </w:r>
    </w:p>
    <w:p w14:paraId="716B27D7" w14:textId="77777777" w:rsidR="00D86825" w:rsidRDefault="00D86825" w:rsidP="00D86825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Phone: </w:t>
      </w:r>
    </w:p>
    <w:p w14:paraId="36E45D2A" w14:textId="77777777" w:rsidR="007A7C04" w:rsidRPr="007A7C04" w:rsidRDefault="00D86825" w:rsidP="00D86825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Employer/Organization: </w:t>
      </w:r>
    </w:p>
    <w:p w14:paraId="71D6EA0C" w14:textId="77777777" w:rsidR="001501C3" w:rsidRPr="007A7C04" w:rsidRDefault="001501C3" w:rsidP="001501C3">
      <w:pPr>
        <w:spacing w:after="0" w:line="40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Do you work or live in the MN Section</w:t>
      </w:r>
      <w:r w:rsid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 service area?</w:t>
      </w:r>
    </w:p>
    <w:p w14:paraId="5CDDCDBC" w14:textId="77777777" w:rsidR="001501C3" w:rsidRPr="007A7C04" w:rsidRDefault="006571F5" w:rsidP="00D86825">
      <w:pPr>
        <w:tabs>
          <w:tab w:val="left" w:pos="360"/>
        </w:tabs>
        <w:spacing w:after="0" w:line="240" w:lineRule="auto"/>
        <w:ind w:left="270" w:hanging="270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93914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04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Yes, I work or live in MN or one of the 9 counties in Wisconsin (Barron, Bayfield, Burnett, Douglas, Dunn, Pierce, Polk, Rusk, Sawyer, St. Croix, and Washburn)</w:t>
      </w:r>
    </w:p>
    <w:p w14:paraId="442A9D68" w14:textId="77777777" w:rsidR="001501C3" w:rsidRPr="007A7C04" w:rsidRDefault="006571F5" w:rsidP="007A7C0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74422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04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No, I do not.</w:t>
      </w:r>
    </w:p>
    <w:p w14:paraId="31E57F24" w14:textId="77777777" w:rsidR="000F3A4D" w:rsidRPr="007A7C04" w:rsidRDefault="000F3A4D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C4B522F" w14:textId="77777777" w:rsidR="001501C3" w:rsidRPr="007A7C04" w:rsidRDefault="001501C3" w:rsidP="001501C3">
      <w:pPr>
        <w:spacing w:after="0" w:line="40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Have you verified with your company that you can have the time off</w:t>
      </w:r>
      <w:r w:rsidR="00D86825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if selected? *</w:t>
      </w:r>
    </w:p>
    <w:p w14:paraId="009CA135" w14:textId="77777777" w:rsidR="001501C3" w:rsidRPr="007A7C04" w:rsidRDefault="006571F5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92249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04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Yes, I confirmed this with my company.</w:t>
      </w:r>
    </w:p>
    <w:p w14:paraId="13E11059" w14:textId="77777777" w:rsidR="000F3A4D" w:rsidRDefault="006571F5" w:rsidP="00D8682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209574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04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No, I have not and I know that th</w:t>
      </w:r>
      <w:r w:rsidR="00D86825">
        <w:rPr>
          <w:rFonts w:ascii="Helvetica" w:eastAsia="Times New Roman" w:hAnsi="Helvetica" w:cs="Helvetica"/>
          <w:color w:val="000000"/>
          <w:sz w:val="20"/>
          <w:szCs w:val="20"/>
        </w:rPr>
        <w:t>is means that I DO NOT qualify.</w:t>
      </w:r>
    </w:p>
    <w:p w14:paraId="3C3CF29C" w14:textId="77777777" w:rsidR="00D86825" w:rsidRPr="007A7C04" w:rsidRDefault="00D86825" w:rsidP="00D8682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5B9988A" w14:textId="77777777" w:rsidR="001501C3" w:rsidRPr="007A7C04" w:rsidRDefault="001501C3" w:rsidP="00D8682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Are you active in the following (</w:t>
      </w:r>
      <w:r w:rsidR="00FA0E3E" w:rsidRPr="007A7C04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elect all that apply</w:t>
      </w:r>
      <w:r w:rsidR="00FA0E3E" w:rsidRPr="007A7C04">
        <w:rPr>
          <w:rFonts w:ascii="Helvetica" w:eastAsia="Times New Roman" w:hAnsi="Helvetica" w:cs="Helvetica"/>
          <w:color w:val="000000"/>
          <w:sz w:val="20"/>
          <w:szCs w:val="20"/>
        </w:rPr>
        <w:t>, although this is for information purposes only; it does not exclude a Member from applying for financial support</w:t>
      </w: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).*</w:t>
      </w:r>
    </w:p>
    <w:p w14:paraId="1C1DC0B9" w14:textId="77777777" w:rsidR="00D86825" w:rsidRDefault="00D86825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C7743D6" w14:textId="77777777" w:rsidR="00D86825" w:rsidRDefault="006571F5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59046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25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25B2D">
        <w:rPr>
          <w:rFonts w:ascii="Helvetica" w:eastAsia="Times New Roman" w:hAnsi="Helvetica" w:cs="Helvetica"/>
          <w:color w:val="000000"/>
          <w:sz w:val="20"/>
          <w:szCs w:val="20"/>
        </w:rPr>
        <w:t xml:space="preserve">  SME National: Please note committee or board</w:t>
      </w:r>
    </w:p>
    <w:p w14:paraId="46723F49" w14:textId="77777777" w:rsidR="001501C3" w:rsidRPr="007A7C04" w:rsidRDefault="006571F5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161463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25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8B5488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MN Section</w:t>
      </w:r>
    </w:p>
    <w:p w14:paraId="27F2A57E" w14:textId="77777777" w:rsidR="001501C3" w:rsidRPr="007A7C04" w:rsidRDefault="006571F5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190506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88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8B5488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Northern </w:t>
      </w:r>
      <w:r w:rsidR="000F3A4D" w:rsidRP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MN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Subsection</w:t>
      </w:r>
    </w:p>
    <w:p w14:paraId="22C3A1AD" w14:textId="77777777" w:rsidR="001501C3" w:rsidRPr="007A7C04" w:rsidRDefault="006571F5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98654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88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8B5488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Twin Cities Subsection</w:t>
      </w:r>
    </w:p>
    <w:p w14:paraId="461E2797" w14:textId="77777777" w:rsidR="00C907CD" w:rsidRDefault="00C907CD" w:rsidP="00725B2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DE1991C" w14:textId="67C994C2" w:rsidR="00725B2D" w:rsidRPr="00725B2D" w:rsidRDefault="00725B2D" w:rsidP="00725B2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Terms &amp; Conditions for Financial Support: </w:t>
      </w: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 xml:space="preserve">Individuals selected will be required to register for the conference and pay for the events, then request reimbursement from the MN Section for the awarded funding amount by March </w:t>
      </w:r>
      <w:r w:rsidR="006571F5">
        <w:rPr>
          <w:rFonts w:ascii="Helvetica" w:eastAsia="Times New Roman" w:hAnsi="Helvetica" w:cs="Helvetica"/>
          <w:color w:val="000000"/>
          <w:sz w:val="20"/>
          <w:szCs w:val="20"/>
        </w:rPr>
        <w:t>12</w:t>
      </w: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>, 202</w:t>
      </w:r>
      <w:r w:rsidR="006571F5">
        <w:rPr>
          <w:rFonts w:ascii="Helvetica" w:eastAsia="Times New Roman" w:hAnsi="Helvetica" w:cs="Helvetica"/>
          <w:color w:val="000000"/>
          <w:sz w:val="20"/>
          <w:szCs w:val="20"/>
        </w:rPr>
        <w:t>1</w:t>
      </w: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 xml:space="preserve">. Receipts are needed to receive reimbursement. </w:t>
      </w:r>
      <w:r w:rsidR="006571F5" w:rsidRPr="00D86825">
        <w:rPr>
          <w:rFonts w:ascii="Helvetica" w:eastAsia="Times New Roman" w:hAnsi="Helvetica" w:cs="Helvetica"/>
          <w:color w:val="000000"/>
          <w:sz w:val="20"/>
          <w:szCs w:val="20"/>
        </w:rPr>
        <w:t>The award is eligible for offsetting costs for registration</w:t>
      </w:r>
      <w:r w:rsidR="006571F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6571F5" w:rsidRPr="00D86825">
        <w:rPr>
          <w:rFonts w:ascii="Helvetica" w:eastAsia="Times New Roman" w:hAnsi="Helvetica" w:cs="Helvetica"/>
          <w:color w:val="000000"/>
          <w:sz w:val="20"/>
          <w:szCs w:val="20"/>
        </w:rPr>
        <w:t>for the selected individual</w:t>
      </w:r>
      <w:r w:rsidR="006571F5">
        <w:rPr>
          <w:rFonts w:ascii="Helvetica" w:eastAsia="Times New Roman" w:hAnsi="Helvetica" w:cs="Helvetica"/>
          <w:color w:val="000000"/>
          <w:sz w:val="20"/>
          <w:szCs w:val="20"/>
        </w:rPr>
        <w:t xml:space="preserve"> to attend the conference proceedings and reimbursement will be limited to registration costs</w:t>
      </w:r>
      <w:r w:rsidR="006571F5" w:rsidRPr="00D86825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  <w:r w:rsidR="006571F5" w:rsidRP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 Reimbursement from the MN Section will not include wages, lost time off from work, entertainment expenses, silent auction bids, or SME promotional/educational material purchased at the conference.</w:t>
      </w:r>
    </w:p>
    <w:p w14:paraId="22BB8511" w14:textId="77777777" w:rsidR="00725B2D" w:rsidRPr="00725B2D" w:rsidRDefault="00725B2D" w:rsidP="00725B2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EEC9201" w14:textId="77777777" w:rsidR="00725B2D" w:rsidRDefault="00725B2D" w:rsidP="00725B2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>Individuals that apply for support for the conference registration are required be a current paid member of SME and aligned with the MN Section because the live/work in Minnesota. The individual need not be currently active within the MN Section, Twin Cities Subsection, or Northern MN Subsection to apply for financial support.</w:t>
      </w:r>
    </w:p>
    <w:p w14:paraId="24A9E604" w14:textId="77777777" w:rsidR="001501C3" w:rsidRPr="007A7C04" w:rsidRDefault="001501C3" w:rsidP="001501C3">
      <w:pPr>
        <w:spacing w:after="0" w:line="40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Do you agree to the terms and conditions for financial support described above? *</w:t>
      </w:r>
    </w:p>
    <w:p w14:paraId="24E9DD07" w14:textId="77777777" w:rsidR="001501C3" w:rsidRPr="007A7C04" w:rsidRDefault="006571F5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209129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88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8B5488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Yes, I agree to the terms above.</w:t>
      </w:r>
    </w:p>
    <w:p w14:paraId="3AD12A83" w14:textId="77777777" w:rsidR="000F5597" w:rsidRDefault="006571F5" w:rsidP="000F3A4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166909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88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8B5488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No, I do not agree and this means that I DO NOT qualify.</w:t>
      </w:r>
    </w:p>
    <w:p w14:paraId="0558BCAF" w14:textId="77777777" w:rsidR="00C907CD" w:rsidRDefault="00C907CD" w:rsidP="000F3A4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84B37ED" w14:textId="5C5AE1DA" w:rsidR="00C907CD" w:rsidRDefault="00C907CD" w:rsidP="00C907C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Submit this application to </w:t>
      </w:r>
      <w:hyperlink r:id="rId9" w:history="1">
        <w:r>
          <w:rPr>
            <w:rStyle w:val="Hyperlink"/>
            <w:rFonts w:ascii="Helvetica" w:eastAsia="Times New Roman" w:hAnsi="Helvetica" w:cs="Helvetica"/>
            <w:sz w:val="20"/>
            <w:szCs w:val="20"/>
          </w:rPr>
          <w:t>mnsectionsme@gmail.com</w:t>
        </w:r>
      </w:hyperlink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by January </w:t>
      </w:r>
      <w:r w:rsidR="008108DC">
        <w:rPr>
          <w:rFonts w:ascii="Helvetica" w:eastAsia="Times New Roman" w:hAnsi="Helvetica" w:cs="Helvetica"/>
          <w:color w:val="000000"/>
          <w:sz w:val="20"/>
          <w:szCs w:val="20"/>
        </w:rPr>
        <w:t>20th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202</w:t>
      </w:r>
      <w:r w:rsidR="008108DC">
        <w:rPr>
          <w:rFonts w:ascii="Helvetica" w:eastAsia="Times New Roman" w:hAnsi="Helvetica" w:cs="Helvetica"/>
          <w:color w:val="000000"/>
          <w:sz w:val="20"/>
          <w:szCs w:val="20"/>
        </w:rPr>
        <w:t>1</w:t>
      </w:r>
    </w:p>
    <w:p w14:paraId="38AD5B56" w14:textId="77777777" w:rsidR="00C907CD" w:rsidRDefault="00C907CD" w:rsidP="000F3A4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C9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C3"/>
    <w:rsid w:val="000F3A4D"/>
    <w:rsid w:val="000F5597"/>
    <w:rsid w:val="0011458E"/>
    <w:rsid w:val="001501C3"/>
    <w:rsid w:val="005E09AD"/>
    <w:rsid w:val="006571F5"/>
    <w:rsid w:val="00725B2D"/>
    <w:rsid w:val="007A7C04"/>
    <w:rsid w:val="008108DC"/>
    <w:rsid w:val="008B5488"/>
    <w:rsid w:val="009F403B"/>
    <w:rsid w:val="00BC70E1"/>
    <w:rsid w:val="00BE5342"/>
    <w:rsid w:val="00C907CD"/>
    <w:rsid w:val="00D86825"/>
    <w:rsid w:val="00F64CBA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0CD4"/>
  <w15:chartTrackingRefBased/>
  <w15:docId w15:val="{63F492A9-0810-4FCC-9D01-96C3D13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01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01C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01C3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1501C3"/>
  </w:style>
  <w:style w:type="character" w:customStyle="1" w:styleId="docssharedwiztogglelabeledlabeltext">
    <w:name w:val="docssharedwiztogglelabeledlabeltext"/>
    <w:basedOn w:val="DefaultParagraphFont"/>
    <w:rsid w:val="001501C3"/>
  </w:style>
  <w:style w:type="character" w:customStyle="1" w:styleId="quantumwizbuttonpaperbuttonlabel">
    <w:name w:val="quantumwizbuttonpaperbuttonlabel"/>
    <w:basedOn w:val="DefaultParagraphFont"/>
    <w:rsid w:val="001501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01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01C3"/>
    <w:rPr>
      <w:rFonts w:ascii="Arial" w:eastAsia="Times New Roman" w:hAnsi="Arial" w:cs="Arial"/>
      <w:vanish/>
      <w:sz w:val="16"/>
      <w:szCs w:val="16"/>
    </w:rPr>
  </w:style>
  <w:style w:type="character" w:customStyle="1" w:styleId="freebirdcommonviewproductnamelockuptext">
    <w:name w:val="freebirdcommonviewproductnamelockuptext"/>
    <w:basedOn w:val="DefaultParagraphFont"/>
    <w:rsid w:val="001501C3"/>
  </w:style>
  <w:style w:type="paragraph" w:styleId="Title">
    <w:name w:val="Title"/>
    <w:basedOn w:val="Normal"/>
    <w:next w:val="Normal"/>
    <w:link w:val="TitleChar"/>
    <w:uiPriority w:val="10"/>
    <w:qFormat/>
    <w:rsid w:val="00D86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868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0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9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18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9082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37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7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005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8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6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63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8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5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6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98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6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7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8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805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5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73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9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9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064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8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116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19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60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1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52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8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5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65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9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53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49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69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9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66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0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7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25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777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40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1680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2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3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29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8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1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8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94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8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4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6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360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901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9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718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9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73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0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8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6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3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68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1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8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733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1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036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93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02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53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4272">
          <w:marLeft w:val="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sectionsm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eannualconferenc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nsections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B1E4-7BE9-41BD-8F5E-D49E2F30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Allyz Kramer</dc:creator>
  <cp:keywords/>
  <dc:description/>
  <cp:lastModifiedBy>Ryan D. Siats</cp:lastModifiedBy>
  <cp:revision>3</cp:revision>
  <dcterms:created xsi:type="dcterms:W3CDTF">2021-01-18T19:55:00Z</dcterms:created>
  <dcterms:modified xsi:type="dcterms:W3CDTF">2021-01-18T19:57:00Z</dcterms:modified>
</cp:coreProperties>
</file>